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1096"/>
        <w:tblW w:w="0" w:type="auto"/>
        <w:tblLook w:val="04A0" w:firstRow="1" w:lastRow="0" w:firstColumn="1" w:lastColumn="0" w:noHBand="0" w:noVBand="1"/>
      </w:tblPr>
      <w:tblGrid>
        <w:gridCol w:w="4505"/>
        <w:gridCol w:w="4505"/>
      </w:tblGrid>
      <w:tr w:rsidR="00245ED5" w:rsidTr="00775528">
        <w:tc>
          <w:tcPr>
            <w:tcW w:w="4505" w:type="dxa"/>
          </w:tcPr>
          <w:p w:rsidR="00245ED5" w:rsidRDefault="00A67068" w:rsidP="00775528">
            <w:pPr>
              <w:jc w:val="center"/>
              <w:rPr>
                <w:rtl/>
                <w:lang w:bidi="ar-EG"/>
              </w:rPr>
            </w:pPr>
            <w:r>
              <w:rPr>
                <w:lang w:bidi="ar-EG"/>
              </w:rPr>
              <w:t>Transcripts</w:t>
            </w:r>
            <w:r w:rsidR="00245ED5">
              <w:rPr>
                <w:lang w:bidi="ar-EG"/>
              </w:rPr>
              <w:t xml:space="preserve"> </w:t>
            </w:r>
            <w:r>
              <w:rPr>
                <w:lang w:bidi="ar-EG"/>
              </w:rPr>
              <w:t>(</w:t>
            </w:r>
            <w:r w:rsidR="00245ED5">
              <w:rPr>
                <w:lang w:bidi="ar-EG"/>
              </w:rPr>
              <w:t>English</w:t>
            </w:r>
            <w:r>
              <w:rPr>
                <w:lang w:bidi="ar-EG"/>
              </w:rPr>
              <w:t>)</w:t>
            </w:r>
          </w:p>
        </w:tc>
        <w:tc>
          <w:tcPr>
            <w:tcW w:w="4505" w:type="dxa"/>
          </w:tcPr>
          <w:p w:rsidR="00245ED5" w:rsidRDefault="00A67068" w:rsidP="00775528">
            <w:pPr>
              <w:jc w:val="center"/>
            </w:pPr>
            <w:r>
              <w:rPr>
                <w:lang w:bidi="ar-EG"/>
              </w:rPr>
              <w:t>Transcripts (Arabic)</w:t>
            </w:r>
          </w:p>
        </w:tc>
      </w:tr>
      <w:tr w:rsidR="00245ED5" w:rsidTr="00775528">
        <w:tc>
          <w:tcPr>
            <w:tcW w:w="4505" w:type="dxa"/>
          </w:tcPr>
          <w:p w:rsidR="002B6380" w:rsidRDefault="00245ED5" w:rsidP="00775528">
            <w:pPr>
              <w:rPr>
                <w:rFonts w:ascii="Open Sans" w:hAnsi="Open Sans" w:cs="Open Sans"/>
                <w:color w:val="000000"/>
                <w:sz w:val="21"/>
                <w:szCs w:val="21"/>
                <w:shd w:val="clear" w:color="auto" w:fill="FFFFFF"/>
              </w:rPr>
            </w:pPr>
            <w:r>
              <w:br/>
            </w:r>
            <w:r w:rsidR="002B6380">
              <w:rPr>
                <w:rFonts w:ascii="Open Sans" w:hAnsi="Open Sans" w:cs="Open Sans"/>
                <w:color w:val="000000"/>
                <w:sz w:val="21"/>
                <w:szCs w:val="21"/>
                <w:shd w:val="clear" w:color="auto" w:fill="FFFFFF"/>
              </w:rPr>
              <w:t xml:space="preserve">Emirates Real Estate Solutions is the technological arm of Land Department that has been created 12 years ago along with partnership with </w:t>
            </w:r>
            <w:proofErr w:type="spellStart"/>
            <w:r w:rsidR="002B6380">
              <w:rPr>
                <w:rFonts w:ascii="Open Sans" w:hAnsi="Open Sans" w:cs="Open Sans"/>
                <w:color w:val="000000"/>
                <w:sz w:val="21"/>
                <w:szCs w:val="21"/>
                <w:shd w:val="clear" w:color="auto" w:fill="FFFFFF"/>
              </w:rPr>
              <w:t>Emaratech</w:t>
            </w:r>
            <w:proofErr w:type="spellEnd"/>
            <w:r w:rsidR="002B6380">
              <w:rPr>
                <w:rFonts w:ascii="Open Sans" w:hAnsi="Open Sans" w:cs="Open Sans"/>
                <w:color w:val="000000"/>
                <w:sz w:val="21"/>
                <w:szCs w:val="21"/>
                <w:shd w:val="clear" w:color="auto" w:fill="FFFFFF"/>
              </w:rPr>
              <w:t xml:space="preserve">. </w:t>
            </w:r>
          </w:p>
          <w:p w:rsidR="002B6380" w:rsidRDefault="002B6380" w:rsidP="00775528">
            <w:pPr>
              <w:rPr>
                <w:rFonts w:ascii="Open Sans" w:hAnsi="Open Sans" w:cs="Open Sans"/>
                <w:color w:val="000000"/>
                <w:sz w:val="21"/>
                <w:szCs w:val="21"/>
                <w:shd w:val="clear" w:color="auto" w:fill="FFFFFF"/>
              </w:rPr>
            </w:pPr>
          </w:p>
          <w:p w:rsidR="002B6380" w:rsidRDefault="002B6380" w:rsidP="00775528">
            <w:pPr>
              <w:rPr>
                <w:rFonts w:ascii="Open Sans" w:hAnsi="Open Sans" w:cs="Open Sans"/>
                <w:color w:val="000000"/>
                <w:sz w:val="21"/>
                <w:szCs w:val="21"/>
                <w:shd w:val="clear" w:color="auto" w:fill="FFFFFF"/>
              </w:rPr>
            </w:pPr>
            <w:r>
              <w:rPr>
                <w:rFonts w:ascii="Open Sans" w:hAnsi="Open Sans" w:cs="Open Sans"/>
                <w:color w:val="000000"/>
                <w:sz w:val="21"/>
                <w:szCs w:val="21"/>
                <w:shd w:val="clear" w:color="auto" w:fill="FFFFFF"/>
              </w:rPr>
              <w:t>The idea of Emirates Real Estate Solutions is to fuse the knowledge from real estate sector with technology and try to produce the right real estate product in the market.</w:t>
            </w:r>
          </w:p>
          <w:p w:rsidR="002B6380" w:rsidRDefault="002B6380" w:rsidP="00775528">
            <w:pPr>
              <w:rPr>
                <w:rFonts w:ascii="Open Sans" w:hAnsi="Open Sans" w:cs="Open Sans"/>
                <w:color w:val="000000"/>
                <w:sz w:val="21"/>
                <w:szCs w:val="21"/>
                <w:shd w:val="clear" w:color="auto" w:fill="FFFFFF"/>
              </w:rPr>
            </w:pPr>
          </w:p>
          <w:p w:rsidR="0063434C" w:rsidRDefault="002B6380" w:rsidP="0063434C">
            <w:pPr>
              <w:rPr>
                <w:rFonts w:ascii="Open Sans" w:hAnsi="Open Sans" w:cs="Open Sans"/>
                <w:color w:val="000000"/>
                <w:sz w:val="21"/>
                <w:szCs w:val="21"/>
                <w:shd w:val="clear" w:color="auto" w:fill="FFFFFF"/>
              </w:rPr>
            </w:pPr>
            <w:r>
              <w:rPr>
                <w:rFonts w:ascii="Open Sans" w:hAnsi="Open Sans" w:cs="Open Sans"/>
                <w:color w:val="000000"/>
                <w:sz w:val="21"/>
                <w:szCs w:val="21"/>
                <w:shd w:val="clear" w:color="auto" w:fill="FFFFFF"/>
              </w:rPr>
              <w:t xml:space="preserve">We have many solutions and mobile applications that has been serving the real estate community. One of tool is called </w:t>
            </w:r>
            <w:proofErr w:type="spellStart"/>
            <w:r>
              <w:rPr>
                <w:rFonts w:ascii="Open Sans" w:hAnsi="Open Sans" w:cs="Open Sans"/>
                <w:color w:val="000000"/>
                <w:sz w:val="21"/>
                <w:szCs w:val="21"/>
                <w:shd w:val="clear" w:color="auto" w:fill="FFFFFF"/>
              </w:rPr>
              <w:t>Ejari</w:t>
            </w:r>
            <w:proofErr w:type="spellEnd"/>
            <w:r>
              <w:rPr>
                <w:rFonts w:ascii="Open Sans" w:hAnsi="Open Sans" w:cs="Open Sans"/>
                <w:color w:val="000000"/>
                <w:sz w:val="21"/>
                <w:szCs w:val="21"/>
                <w:shd w:val="clear" w:color="auto" w:fill="FFFFFF"/>
              </w:rPr>
              <w:t xml:space="preserve"> is the lease management tool that has been used by property managers inside Dubai.</w:t>
            </w:r>
            <w:r w:rsidR="0063434C">
              <w:rPr>
                <w:rFonts w:ascii="Open Sans" w:hAnsi="Open Sans" w:cs="Open Sans"/>
                <w:color w:val="000000"/>
                <w:sz w:val="21"/>
                <w:szCs w:val="21"/>
                <w:shd w:val="clear" w:color="auto" w:fill="FFFFFF"/>
              </w:rPr>
              <w:t xml:space="preserve"> </w:t>
            </w:r>
            <w:r>
              <w:rPr>
                <w:rFonts w:ascii="Open Sans" w:hAnsi="Open Sans" w:cs="Open Sans"/>
                <w:color w:val="000000"/>
                <w:sz w:val="21"/>
                <w:szCs w:val="21"/>
                <w:shd w:val="clear" w:color="auto" w:fill="FFFFFF"/>
              </w:rPr>
              <w:t xml:space="preserve">We have more than 2500 registered accounts that create more and 1000 lease contracts daily. </w:t>
            </w:r>
          </w:p>
          <w:p w:rsidR="0063434C" w:rsidRDefault="0063434C" w:rsidP="0063434C">
            <w:pPr>
              <w:rPr>
                <w:rFonts w:ascii="Open Sans" w:hAnsi="Open Sans" w:cs="Open Sans"/>
                <w:color w:val="000000"/>
                <w:sz w:val="21"/>
                <w:szCs w:val="21"/>
                <w:shd w:val="clear" w:color="auto" w:fill="FFFFFF"/>
              </w:rPr>
            </w:pPr>
          </w:p>
          <w:p w:rsidR="00245ED5" w:rsidRPr="0063434C" w:rsidRDefault="002B6380" w:rsidP="0063434C">
            <w:pPr>
              <w:rPr>
                <w:rFonts w:ascii="Open Sans" w:hAnsi="Open Sans" w:cs="Open Sans"/>
                <w:color w:val="000000"/>
                <w:sz w:val="21"/>
                <w:szCs w:val="21"/>
                <w:shd w:val="clear" w:color="auto" w:fill="FFFFFF"/>
              </w:rPr>
            </w:pPr>
            <w:bookmarkStart w:id="0" w:name="_GoBack"/>
            <w:bookmarkEnd w:id="0"/>
            <w:r>
              <w:rPr>
                <w:rFonts w:ascii="Open Sans" w:hAnsi="Open Sans" w:cs="Open Sans"/>
                <w:color w:val="000000"/>
                <w:sz w:val="21"/>
                <w:szCs w:val="21"/>
                <w:shd w:val="clear" w:color="auto" w:fill="FFFFFF"/>
              </w:rPr>
              <w:t xml:space="preserve">We have been working to expand our services not only inside Dubai but inside the region. We see that the region lacks real estate solutions that can be beneficial to the customers where it makes transactions or registering lease contracts more efficient and faster. Once of the latest initiatives we have created inside Emirates Real Estate Solutions is Dubai Real Estate </w:t>
            </w:r>
            <w:proofErr w:type="spellStart"/>
            <w:r>
              <w:rPr>
                <w:rFonts w:ascii="Open Sans" w:hAnsi="Open Sans" w:cs="Open Sans"/>
                <w:color w:val="000000"/>
                <w:sz w:val="21"/>
                <w:szCs w:val="21"/>
                <w:shd w:val="clear" w:color="auto" w:fill="FFFFFF"/>
              </w:rPr>
              <w:t>Blockchain</w:t>
            </w:r>
            <w:proofErr w:type="spellEnd"/>
            <w:r>
              <w:rPr>
                <w:rFonts w:ascii="Open Sans" w:hAnsi="Open Sans" w:cs="Open Sans"/>
                <w:color w:val="000000"/>
                <w:sz w:val="21"/>
                <w:szCs w:val="21"/>
                <w:shd w:val="clear" w:color="auto" w:fill="FFFFFF"/>
              </w:rPr>
              <w:t>, a platform that can help automating and securing title deeds inside the real estate sector. Customer will be able to sell and buy property online using such secure platform.</w:t>
            </w:r>
          </w:p>
        </w:tc>
        <w:tc>
          <w:tcPr>
            <w:tcW w:w="4505" w:type="dxa"/>
          </w:tcPr>
          <w:p w:rsidR="002B6380" w:rsidRPr="007B219C" w:rsidRDefault="002B6380" w:rsidP="002B6380">
            <w:pPr>
              <w:bidi/>
              <w:contextualSpacing/>
              <w:rPr>
                <w:rFonts w:cstheme="minorHAnsi"/>
                <w:rtl/>
                <w:lang w:bidi="ar-JO"/>
              </w:rPr>
            </w:pPr>
            <w:r w:rsidRPr="007B219C">
              <w:rPr>
                <w:rFonts w:cstheme="minorHAnsi"/>
                <w:rtl/>
                <w:lang w:bidi="ar-JO"/>
              </w:rPr>
              <w:t xml:space="preserve">الإمارات للحلول العقارية هي الذراع التكنولوجي التابع لدائرة الأراضي، والتي أنشئت قبل 12 عاماً بالشراكة مع إماراتك. </w:t>
            </w:r>
          </w:p>
          <w:p w:rsidR="002B6380" w:rsidRPr="007B219C" w:rsidRDefault="002B6380" w:rsidP="002B6380">
            <w:pPr>
              <w:bidi/>
              <w:contextualSpacing/>
              <w:rPr>
                <w:rFonts w:cstheme="minorHAnsi"/>
                <w:rtl/>
                <w:lang w:bidi="ar-JO"/>
              </w:rPr>
            </w:pPr>
          </w:p>
          <w:p w:rsidR="002B6380" w:rsidRDefault="002B6380" w:rsidP="002B6380">
            <w:pPr>
              <w:bidi/>
              <w:contextualSpacing/>
              <w:rPr>
                <w:rFonts w:cstheme="minorHAnsi"/>
                <w:rtl/>
                <w:lang w:bidi="ar-JO"/>
              </w:rPr>
            </w:pPr>
            <w:r w:rsidRPr="007B219C">
              <w:rPr>
                <w:rFonts w:cstheme="minorHAnsi"/>
                <w:rtl/>
                <w:lang w:bidi="ar-JO"/>
              </w:rPr>
              <w:t xml:space="preserve">تتمثل الفكرة الأساسية من الإمارات للحلول العقارية في دمج المعرفة بالقطاع العقاري مع التكنولوجيا في محاولة لتقديم المنتجات العقارية المناسبة لتلبية احتياجات السوق. لدينا العديد من الحلول بالإضافة إلى تطبيق للأجهزة المحمولة يخدم المجتمع العقاري. </w:t>
            </w:r>
            <w:r>
              <w:rPr>
                <w:rFonts w:cstheme="minorHAnsi" w:hint="cs"/>
                <w:rtl/>
                <w:lang w:bidi="ar-JO"/>
              </w:rPr>
              <w:t xml:space="preserve">ومن ضمن الأدوات التي نوفرها أداة تحمل اسم تجاري، وهي أداة متخصصة بإدارة التأجير يستخدمها مدراء العقارات في دبي ، حيث أن لدينا أكثر من 2500 حساب مسجّل تقوم بإنشاء ما يزيد على 1000 عقد تأجير يومياً. </w:t>
            </w:r>
          </w:p>
          <w:p w:rsidR="002B6380" w:rsidRDefault="002B6380" w:rsidP="002B6380">
            <w:pPr>
              <w:bidi/>
              <w:contextualSpacing/>
              <w:rPr>
                <w:rFonts w:cstheme="minorHAnsi"/>
                <w:rtl/>
                <w:lang w:bidi="ar-JO"/>
              </w:rPr>
            </w:pPr>
          </w:p>
          <w:p w:rsidR="002B6380" w:rsidRDefault="002B6380" w:rsidP="002B6380">
            <w:pPr>
              <w:bidi/>
              <w:contextualSpacing/>
              <w:rPr>
                <w:rFonts w:cstheme="minorHAnsi"/>
                <w:rtl/>
              </w:rPr>
            </w:pPr>
            <w:r>
              <w:rPr>
                <w:rFonts w:cstheme="minorHAnsi" w:hint="cs"/>
                <w:rtl/>
                <w:lang w:bidi="ar-JO"/>
              </w:rPr>
              <w:t xml:space="preserve">نعمل على تعزيز نطاق خدماتنا في دبي والمنطقة ككل، حيث نرى أن المنطقة تفتقر إلى العديد من الحلول العقارية التي يمكن أن تفيد العملاء </w:t>
            </w:r>
            <w:r>
              <w:rPr>
                <w:rFonts w:cstheme="minorHAnsi"/>
                <w:rtl/>
                <w:lang w:bidi="ar-JO"/>
              </w:rPr>
              <w:t>–</w:t>
            </w:r>
            <w:r>
              <w:rPr>
                <w:rFonts w:cstheme="minorHAnsi" w:hint="cs"/>
                <w:rtl/>
                <w:lang w:bidi="ar-JO"/>
              </w:rPr>
              <w:t xml:space="preserve"> سواء في مجال عقد الصفقات أو تسجيل عقود التأجير بكفاءة وسرعة أكبر. </w:t>
            </w:r>
            <w:r>
              <w:rPr>
                <w:rFonts w:cstheme="minorHAnsi" w:hint="cs"/>
                <w:rtl/>
              </w:rPr>
              <w:t xml:space="preserve"> </w:t>
            </w:r>
          </w:p>
          <w:p w:rsidR="002B6380" w:rsidRDefault="002B6380" w:rsidP="002B6380">
            <w:pPr>
              <w:bidi/>
              <w:contextualSpacing/>
              <w:rPr>
                <w:rFonts w:cstheme="minorHAnsi"/>
                <w:rtl/>
              </w:rPr>
            </w:pPr>
          </w:p>
          <w:p w:rsidR="002B6380" w:rsidRPr="007B219C" w:rsidRDefault="002B6380" w:rsidP="002B6380">
            <w:pPr>
              <w:bidi/>
              <w:contextualSpacing/>
              <w:rPr>
                <w:rFonts w:cstheme="minorHAnsi"/>
              </w:rPr>
            </w:pPr>
            <w:r>
              <w:rPr>
                <w:rFonts w:cstheme="minorHAnsi" w:hint="cs"/>
                <w:rtl/>
              </w:rPr>
              <w:t xml:space="preserve">ومن أحدث المبادرات التي ابتكرناها في الإمارات للحلول العقارية  منصة دبي بلوك تشين العقارية  - وهي منصة تساعد في أتمتة وتأمين صكوك الملكية في القطاع العقاري. وبهذا يتمكّن العملاء من شراء وبيع العقارات إلكترونياً من خلال تلك المنصة الآمنة. </w:t>
            </w:r>
          </w:p>
          <w:p w:rsidR="00245ED5" w:rsidRDefault="00245ED5" w:rsidP="00775528">
            <w:pPr>
              <w:jc w:val="right"/>
            </w:pPr>
          </w:p>
        </w:tc>
      </w:tr>
    </w:tbl>
    <w:p w:rsidR="00397057" w:rsidRDefault="0063434C"/>
    <w:sectPr w:rsidR="00397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8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ED5"/>
    <w:rsid w:val="00020510"/>
    <w:rsid w:val="000C6267"/>
    <w:rsid w:val="00245ED5"/>
    <w:rsid w:val="002B6380"/>
    <w:rsid w:val="0063434C"/>
    <w:rsid w:val="00762E18"/>
    <w:rsid w:val="00775528"/>
    <w:rsid w:val="00A57BD0"/>
    <w:rsid w:val="00A670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6DA98-E8AA-4672-BA1E-61C53985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ED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5ED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Hassan Abbas</dc:creator>
  <cp:keywords/>
  <dc:description/>
  <cp:lastModifiedBy>Muhammad Hassan Abbas</cp:lastModifiedBy>
  <cp:revision>9</cp:revision>
  <dcterms:created xsi:type="dcterms:W3CDTF">2021-03-18T06:51:00Z</dcterms:created>
  <dcterms:modified xsi:type="dcterms:W3CDTF">2021-03-18T06:57:00Z</dcterms:modified>
</cp:coreProperties>
</file>